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1D" w:rsidRPr="00AC23A7" w:rsidRDefault="00AC23A7">
      <w:pPr>
        <w:rPr>
          <w:rFonts w:ascii="Times New Roman" w:hAnsi="Times New Roman" w:cs="Times New Roman"/>
          <w:b/>
          <w:sz w:val="24"/>
          <w:szCs w:val="24"/>
        </w:rPr>
      </w:pPr>
      <w:r w:rsidRPr="00AC23A7">
        <w:rPr>
          <w:rFonts w:ascii="Times New Roman" w:hAnsi="Times New Roman" w:cs="Times New Roman"/>
          <w:b/>
          <w:sz w:val="24"/>
          <w:szCs w:val="24"/>
        </w:rPr>
        <w:t>27 – 30 marca 2020</w:t>
      </w:r>
    </w:p>
    <w:p w:rsidR="00AC23A7" w:rsidRPr="00AC23A7" w:rsidRDefault="00AC23A7">
      <w:pPr>
        <w:rPr>
          <w:rFonts w:ascii="Times New Roman" w:hAnsi="Times New Roman" w:cs="Times New Roman"/>
          <w:b/>
          <w:sz w:val="24"/>
          <w:szCs w:val="24"/>
        </w:rPr>
      </w:pPr>
      <w:r w:rsidRPr="00AC23A7">
        <w:rPr>
          <w:rFonts w:ascii="Times New Roman" w:hAnsi="Times New Roman" w:cs="Times New Roman"/>
          <w:b/>
          <w:sz w:val="24"/>
          <w:szCs w:val="24"/>
        </w:rPr>
        <w:t>Temat: Obliczenia praktyczne</w:t>
      </w:r>
    </w:p>
    <w:p w:rsidR="00AC23A7" w:rsidRDefault="00AC23A7">
      <w:pPr>
        <w:rPr>
          <w:rFonts w:ascii="Times New Roman" w:hAnsi="Times New Roman" w:cs="Times New Roman"/>
          <w:sz w:val="24"/>
          <w:szCs w:val="24"/>
        </w:rPr>
      </w:pPr>
    </w:p>
    <w:p w:rsidR="00AC23A7" w:rsidRPr="00AC23A7" w:rsidRDefault="00AC23A7">
      <w:pPr>
        <w:rPr>
          <w:rFonts w:ascii="Times New Roman" w:hAnsi="Times New Roman" w:cs="Times New Roman"/>
          <w:b/>
          <w:sz w:val="24"/>
          <w:szCs w:val="24"/>
        </w:rPr>
      </w:pPr>
      <w:r w:rsidRPr="00AC23A7">
        <w:rPr>
          <w:rFonts w:ascii="Times New Roman" w:hAnsi="Times New Roman" w:cs="Times New Roman"/>
          <w:b/>
          <w:sz w:val="24"/>
          <w:szCs w:val="24"/>
        </w:rPr>
        <w:t>Przypomnij sonie, oglądając filmy:</w:t>
      </w:r>
    </w:p>
    <w:p w:rsidR="00AC23A7" w:rsidRPr="00AC23A7" w:rsidRDefault="00AC23A7" w:rsidP="00AC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23A7">
        <w:rPr>
          <w:rFonts w:ascii="Times New Roman" w:hAnsi="Times New Roman" w:cs="Times New Roman"/>
          <w:b/>
          <w:sz w:val="24"/>
          <w:szCs w:val="24"/>
        </w:rPr>
        <w:t>Jednostki długości i masy</w:t>
      </w:r>
    </w:p>
    <w:p w:rsidR="00AC23A7" w:rsidRPr="00AC23A7" w:rsidRDefault="00245A7F" w:rsidP="00AC23A7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C23A7" w:rsidRPr="00AC23A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https://pistacja.tv/wideolekcje/matematyka/szkola-podstawowa-iv-vi/obliczenia-praktyczne/plmat012-jednostki-dlugosci-i-masy</w:t>
        </w:r>
      </w:hyperlink>
    </w:p>
    <w:p w:rsidR="00AC23A7" w:rsidRDefault="00AC23A7" w:rsidP="00AC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 </w:t>
      </w:r>
    </w:p>
    <w:p w:rsidR="00AC23A7" w:rsidRDefault="00245A7F" w:rsidP="00AC23A7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C23A7" w:rsidRPr="0006446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https://pistacja.tv/wideolekcje/matematyka/szkola-podstawowa-iv-vi/obliczenia-praktyczne/plmat022-czas</w:t>
        </w:r>
      </w:hyperlink>
    </w:p>
    <w:p w:rsidR="00AC23A7" w:rsidRDefault="00AC23A7" w:rsidP="00AC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Skala</w:t>
      </w:r>
    </w:p>
    <w:p w:rsidR="00AC23A7" w:rsidRDefault="00245A7F" w:rsidP="00AC23A7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C23A7" w:rsidRPr="0006446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https://pistacja.tv/wideolekcje/matematyka/szkola-podstawowa-iv-vi/obliczenia-praktyczne/plmat025-skala-wprowadzenie</w:t>
        </w:r>
      </w:hyperlink>
    </w:p>
    <w:p w:rsidR="00AC23A7" w:rsidRDefault="00AC23A7" w:rsidP="00AC2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23A7">
        <w:rPr>
          <w:rFonts w:ascii="Times New Roman" w:hAnsi="Times New Roman" w:cs="Times New Roman"/>
          <w:b/>
          <w:sz w:val="24"/>
          <w:szCs w:val="24"/>
        </w:rPr>
        <w:t>Prędkość, droga, czas</w:t>
      </w:r>
    </w:p>
    <w:p w:rsidR="00AC23A7" w:rsidRDefault="00245A7F" w:rsidP="00AC23A7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AC23A7" w:rsidRPr="0006446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https://pistacja.tv/wideolekcje/matematyka/szkola-podstawowa-iv-vi/obliczenia-praktyczne/plmat054-obliczenia-praktyczne-predkosc-droga-i-czas</w:t>
        </w:r>
      </w:hyperlink>
    </w:p>
    <w:p w:rsidR="00AC23A7" w:rsidRDefault="00AC23A7" w:rsidP="00AC23A7">
      <w:pPr>
        <w:rPr>
          <w:rFonts w:ascii="Times New Roman" w:hAnsi="Times New Roman" w:cs="Times New Roman"/>
          <w:b/>
          <w:sz w:val="24"/>
          <w:szCs w:val="24"/>
        </w:rPr>
      </w:pPr>
    </w:p>
    <w:p w:rsidR="00AC23A7" w:rsidRDefault="00AC23A7" w:rsidP="00AC2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27.03.2020</w:t>
      </w:r>
    </w:p>
    <w:p w:rsidR="00AC23A7" w:rsidRDefault="00AC23A7" w:rsidP="00AC2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Rozwiązujemy zadania  1 – 6 oraz 13 – 15 ze stron 226 - 229 </w:t>
      </w:r>
    </w:p>
    <w:p w:rsidR="00245A7F" w:rsidRPr="00245A7F" w:rsidRDefault="00245A7F" w:rsidP="00AC23A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5A7F">
        <w:rPr>
          <w:rFonts w:ascii="Times New Roman" w:hAnsi="Times New Roman" w:cs="Times New Roman"/>
          <w:b/>
          <w:color w:val="FF0000"/>
          <w:sz w:val="24"/>
          <w:szCs w:val="24"/>
        </w:rPr>
        <w:t>Na platformie epodreczniki.pl udostępnione są zadania. Proszę się zalogować i wykonywać te zadania.</w:t>
      </w:r>
    </w:p>
    <w:p w:rsidR="00AC23A7" w:rsidRDefault="00AC23A7" w:rsidP="00AC2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30.03.2020</w:t>
      </w:r>
    </w:p>
    <w:p w:rsidR="00AC23A7" w:rsidRDefault="00AC23A7" w:rsidP="00AC2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Rozwiązujemy zadania7 – 12 oraz 17 – 19 ze stron 226 – 229</w:t>
      </w:r>
    </w:p>
    <w:p w:rsidR="00AC23A7" w:rsidRDefault="00AC23A7" w:rsidP="00AC23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23A7" w:rsidRPr="00AC23A7" w:rsidRDefault="00AC23A7" w:rsidP="00AC23A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C23A7">
        <w:rPr>
          <w:rFonts w:ascii="Times New Roman" w:hAnsi="Times New Roman" w:cs="Times New Roman"/>
          <w:b/>
          <w:color w:val="FF0000"/>
          <w:sz w:val="36"/>
          <w:szCs w:val="36"/>
        </w:rPr>
        <w:t>Spróbuj zrobić te zadania wcześniej.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Na naszych spotkaniach sprawdzimy odpowiedzi.</w:t>
      </w:r>
    </w:p>
    <w:p w:rsidR="00AC23A7" w:rsidRPr="00AC23A7" w:rsidRDefault="00AC23A7" w:rsidP="00AC23A7">
      <w:pPr>
        <w:rPr>
          <w:rFonts w:ascii="Times New Roman" w:hAnsi="Times New Roman" w:cs="Times New Roman"/>
          <w:b/>
          <w:sz w:val="24"/>
          <w:szCs w:val="24"/>
        </w:rPr>
      </w:pPr>
    </w:p>
    <w:sectPr w:rsidR="00AC23A7" w:rsidRPr="00AC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35"/>
    <w:multiLevelType w:val="hybridMultilevel"/>
    <w:tmpl w:val="A8A6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A7"/>
    <w:rsid w:val="000B181D"/>
    <w:rsid w:val="00245A7F"/>
    <w:rsid w:val="00A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3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3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wideolekcje/matematyka/szkola-podstawowa-iv-vi/obliczenia-praktyczne/plmat025-skala-wprowadz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stacja.tv/wideolekcje/matematyka/szkola-podstawowa-iv-vi/obliczenia-praktyczne/plmat022-cz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wideolekcje/matematyka/szkola-podstawowa-iv-vi/obliczenia-praktyczne/plmat012-jednostki-dlugosci-i-ma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stacja.tv/wideolekcje/matematyka/szkola-podstawowa-iv-vi/obliczenia-praktyczne/plmat054-obliczenia-praktyczne-predkosc-droga-i-cz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agnieszkauz@gmail.com</dc:creator>
  <cp:lastModifiedBy>agnieszkauz@gmail.com</cp:lastModifiedBy>
  <cp:revision>2</cp:revision>
  <dcterms:created xsi:type="dcterms:W3CDTF">2020-03-24T21:28:00Z</dcterms:created>
  <dcterms:modified xsi:type="dcterms:W3CDTF">2020-03-26T21:17:00Z</dcterms:modified>
</cp:coreProperties>
</file>